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08" w:rsidRDefault="00F11EB0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rFonts w:ascii="Montserrat" w:hAnsi="Montserrat"/>
          <w:b w:val="0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52108" w:rsidRDefault="00F11EB0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4" o:spid="_x0000_s4" o:spt="202" type="#_x0000_t202" style="position:absolute;z-index:-251659264;o:allowoverlap:true;o:allowincell:true;mso-position-horizontal-relative:text;margin-left:375.95pt;mso-position-horizontal:absolute;mso-position-vertical-relative:text;margin-top:-9.15pt;mso-position-vertical:absolute;width:130.40pt;height:22.85pt;mso-wrap-distance-left:9.00pt;mso-wrap-distance-top:0.00pt;mso-wrap-distance-right:9.00pt;mso-wrap-distance-bottom:0.00pt;v-text-anchor:top;visibility:visible;" wrapcoords="0 0 0 91903 98926 91903 98926 0 0 0" fillcolor="#FFFFFF" stroked="f">
                <w10:wrap type="tight"/>
                <v:textbox inset="0,0,0,0">
                  <w:txbxContent>
                    <w:p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 xml:space="preserve">ПРЕСС-РЕЛИЗ</w:t>
                      </w:r>
                      <w:r>
                        <w:rPr>
                          <w:rFonts w:ascii="Montserrat" w:hAnsi="Montserrat"/>
                          <w:color w:val="58595b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CC46C4" w:rsidRDefault="00F11EB0" w:rsidP="00CC46C4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18.03.2025</w:t>
      </w:r>
    </w:p>
    <w:p w:rsidR="00CC46C4" w:rsidRDefault="00CC46C4" w:rsidP="00CC46C4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</w:p>
    <w:p w:rsidR="00252108" w:rsidRPr="00CC46C4" w:rsidRDefault="00F11EB0" w:rsidP="00CC46C4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CC46C4">
        <w:rPr>
          <w:rFonts w:ascii="Montserrat" w:eastAsiaTheme="minorHAnsi" w:hAnsi="Montserrat" w:cstheme="minorBidi"/>
          <w:sz w:val="28"/>
          <w:szCs w:val="28"/>
          <w:lang w:eastAsia="en-US"/>
        </w:rPr>
        <w:t xml:space="preserve">Какие риски связаны </w:t>
      </w:r>
      <w:r>
        <w:rPr>
          <w:rFonts w:ascii="Montserrat" w:eastAsiaTheme="minorHAnsi" w:hAnsi="Montserrat" w:cstheme="minorBidi"/>
          <w:sz w:val="28"/>
          <w:szCs w:val="28"/>
          <w:lang w:eastAsia="en-US"/>
        </w:rPr>
        <w:t>с неофициальным трудоустройством</w:t>
      </w:r>
      <w:r w:rsidR="00CC46C4">
        <w:rPr>
          <w:rFonts w:ascii="Montserrat" w:eastAsiaTheme="minorHAnsi" w:hAnsi="Montserrat" w:cstheme="minorBidi"/>
          <w:sz w:val="28"/>
          <w:szCs w:val="28"/>
          <w:lang w:eastAsia="en-US"/>
        </w:rPr>
        <w:t>?</w:t>
      </w:r>
    </w:p>
    <w:p w:rsidR="00CC46C4" w:rsidRDefault="00CC46C4">
      <w:pPr>
        <w:spacing w:line="360" w:lineRule="auto"/>
        <w:jc w:val="both"/>
        <w:rPr>
          <w:rFonts w:ascii="Montserrat" w:eastAsiaTheme="minorHAnsi" w:hAnsi="Montserrat"/>
        </w:rPr>
      </w:pPr>
    </w:p>
    <w:p w:rsidR="00252108" w:rsidRDefault="00F11EB0">
      <w:pPr>
        <w:spacing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Официальное трудоустройство играет ключевую роль в обеспечении достойной страховой пенсии по старости, социальных выплат и различных пособий. Работники, получающие зарплату «в конверте», теряют возможность получать оплату больничных листов, декретные выплаты, единое пособие на детей и другие социальные выплаты.</w:t>
      </w:r>
    </w:p>
    <w:p w:rsidR="00252108" w:rsidRDefault="00252108">
      <w:pPr>
        <w:spacing w:line="360" w:lineRule="auto"/>
        <w:jc w:val="both"/>
        <w:rPr>
          <w:rFonts w:ascii="Montserrat" w:eastAsiaTheme="minorHAnsi" w:hAnsi="Montserrat"/>
        </w:rPr>
      </w:pPr>
    </w:p>
    <w:p w:rsidR="00252108" w:rsidRDefault="00F11EB0">
      <w:pPr>
        <w:spacing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Некоторые недобросовестные работодатели пытаются сэкономить на страховых взносах, выплачивая сотрудникам лишь минимальный оклад. Это лишает работников законных социальных гарантий. Ответственные компании, напротив, обеспечивают официальное оформление сотрудников.</w:t>
      </w:r>
    </w:p>
    <w:p w:rsidR="00252108" w:rsidRDefault="00252108">
      <w:pPr>
        <w:spacing w:line="360" w:lineRule="auto"/>
        <w:jc w:val="both"/>
        <w:rPr>
          <w:rFonts w:ascii="Montserrat" w:eastAsiaTheme="minorHAnsi" w:hAnsi="Montserrat"/>
        </w:rPr>
      </w:pPr>
    </w:p>
    <w:p w:rsidR="00252108" w:rsidRDefault="00F11EB0">
      <w:pPr>
        <w:spacing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 xml:space="preserve">При получении «серой» зарплаты работник получает официальную выплату в минимальном размере, что ведет к формированию будущей страховой пенсии исходя из этой заниженной суммы. В случае же работы без официального оформления («черная схема») человек вообще остается без страхового стажа, а значит, не накапливает пенсионные права. В будущем такие работники смогут претендовать только на </w:t>
      </w:r>
      <w:proofErr w:type="gramStart"/>
      <w:r>
        <w:rPr>
          <w:rFonts w:ascii="Montserrat" w:eastAsiaTheme="minorHAnsi" w:hAnsi="Montserrat"/>
        </w:rPr>
        <w:t>социальную пенсию, назначаемую на пять</w:t>
      </w:r>
      <w:proofErr w:type="gramEnd"/>
      <w:r>
        <w:rPr>
          <w:rFonts w:ascii="Montserrat" w:eastAsiaTheme="minorHAnsi" w:hAnsi="Montserrat"/>
        </w:rPr>
        <w:t xml:space="preserve"> лет позже наступления пенсионного возраста и в размере, не превышающем прожиточный минимум.</w:t>
      </w:r>
    </w:p>
    <w:p w:rsidR="00252108" w:rsidRDefault="00252108">
      <w:pPr>
        <w:spacing w:line="360" w:lineRule="auto"/>
        <w:jc w:val="both"/>
        <w:rPr>
          <w:rFonts w:ascii="Montserrat" w:eastAsiaTheme="minorHAnsi" w:hAnsi="Montserrat"/>
        </w:rPr>
      </w:pPr>
    </w:p>
    <w:p w:rsidR="00252108" w:rsidRDefault="00F11EB0">
      <w:pPr>
        <w:spacing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 xml:space="preserve">Отделение Социального фонда России по Краснодарскому краю предупреждает, что неофициальное </w:t>
      </w:r>
      <w:proofErr w:type="spellStart"/>
      <w:r>
        <w:rPr>
          <w:rFonts w:ascii="Montserrat" w:eastAsiaTheme="minorHAnsi" w:hAnsi="Montserrat"/>
        </w:rPr>
        <w:t>трудоусройство</w:t>
      </w:r>
      <w:proofErr w:type="spellEnd"/>
      <w:r>
        <w:rPr>
          <w:rFonts w:ascii="Montserrat" w:eastAsiaTheme="minorHAnsi" w:hAnsi="Montserrat"/>
        </w:rPr>
        <w:t xml:space="preserve"> создает сложности при оформлении различных выплат. К примеру, чтобы получить единое пособие, семья должна иметь официальные доходы либо обосновать их отсутствие. Люди, работающие неофициально, не могут подтвердить свои доходы, что делает получение таких выплат невозможным.</w:t>
      </w:r>
    </w:p>
    <w:p w:rsidR="00252108" w:rsidRDefault="00252108">
      <w:pPr>
        <w:spacing w:line="360" w:lineRule="auto"/>
        <w:jc w:val="both"/>
        <w:rPr>
          <w:rFonts w:ascii="Montserrat" w:eastAsiaTheme="minorHAnsi" w:hAnsi="Montserrat"/>
        </w:rPr>
      </w:pPr>
    </w:p>
    <w:p w:rsidR="00252108" w:rsidRDefault="00F11EB0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eastAsiaTheme="minorHAnsi" w:hAnsi="Montserrat"/>
        </w:rPr>
        <w:lastRenderedPageBreak/>
        <w:t xml:space="preserve">Размер будущих пенсии напрямую зависит от суммы страховых взносов, уплачиваемых работодателями в Отделение СФР по Краснодарскому краю. Каждый гражданин сегодня имеет возможность проверить своего работодателя через личный кабинет на портале </w:t>
      </w:r>
      <w:proofErr w:type="spellStart"/>
      <w:r>
        <w:rPr>
          <w:rFonts w:ascii="Montserrat" w:eastAsiaTheme="minorHAnsi" w:hAnsi="Montserrat"/>
        </w:rPr>
        <w:t>госуслуг</w:t>
      </w:r>
      <w:proofErr w:type="spellEnd"/>
      <w:r>
        <w:rPr>
          <w:rFonts w:ascii="Montserrat" w:eastAsiaTheme="minorHAnsi" w:hAnsi="Montserrat"/>
        </w:rPr>
        <w:t>, где отображаются данные о стаже, суммах страховых взносов и количестве накопленных индивидуальных пенсионных коэффициентов.</w:t>
      </w:r>
    </w:p>
    <w:p w:rsidR="00252108" w:rsidRDefault="00252108">
      <w:pPr>
        <w:spacing w:line="360" w:lineRule="auto"/>
        <w:jc w:val="both"/>
        <w:rPr>
          <w:rFonts w:ascii="Montserrat" w:hAnsi="Montserrat"/>
        </w:rPr>
      </w:pPr>
    </w:p>
    <w:p w:rsidR="00252108" w:rsidRDefault="00F11EB0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 w:rsidR="00252108" w:rsidRDefault="00252108">
      <w:pPr>
        <w:pStyle w:val="af9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</w:p>
    <w:p w:rsidR="00252108" w:rsidRDefault="00252108">
      <w:pPr>
        <w:pStyle w:val="af9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</w:p>
    <w:p w:rsidR="00252108" w:rsidRDefault="00F11EB0">
      <w:pPr>
        <w:pStyle w:val="af9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252108" w:rsidRDefault="00F11EB0">
      <w:pPr>
        <w:pStyle w:val="af9"/>
        <w:spacing w:before="0" w:before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mc:AlternateContent>
          <mc:Choice Requires="wpg">
            <w:drawing>
              <wp:inline distT="0" distB="0" distL="0" distR="0">
                <wp:extent cx="306000" cy="306000"/>
                <wp:effectExtent l="0" t="0" r="0" b="0"/>
                <wp:docPr id="6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k.png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4.09pt;height:24.09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Myriad Pro" w:hAnsi="Myriad Pro"/>
          <w:b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mc:AlternateContent>
          <mc:Choice Requires="wpg">
            <w:drawing>
              <wp:inline distT="0" distB="0" distL="0" distR="0">
                <wp:extent cx="306000" cy="306000"/>
                <wp:effectExtent l="0" t="0" r="0" b="0"/>
                <wp:docPr id="7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K_compact1.jpg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24.09pt;height:24.09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Myriad Pro" w:hAnsi="Myriad Pro"/>
          <w:b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mc:AlternateContent>
          <mc:Choice Requires="wpg">
            <w:drawing>
              <wp:inline distT="0" distB="0" distL="0" distR="0">
                <wp:extent cx="306000" cy="3060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4.09pt;height:24.09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</w:p>
    <w:p w:rsidR="00252108" w:rsidRDefault="00252108">
      <w:pPr>
        <w:rPr>
          <w:rFonts w:ascii="Montserrat" w:hAnsi="Montserrat"/>
          <w:b/>
          <w:sz w:val="16"/>
          <w:szCs w:val="16"/>
        </w:rPr>
      </w:pPr>
    </w:p>
    <w:p w:rsidR="00252108" w:rsidRDefault="00252108">
      <w:pPr>
        <w:jc w:val="right"/>
        <w:rPr>
          <w:rFonts w:ascii="Montserrat" w:hAnsi="Montserrat"/>
          <w:b/>
          <w:sz w:val="16"/>
          <w:szCs w:val="16"/>
        </w:rPr>
      </w:pPr>
    </w:p>
    <w:p w:rsidR="00252108" w:rsidRDefault="00252108">
      <w:pPr>
        <w:jc w:val="right"/>
        <w:rPr>
          <w:rFonts w:ascii="Montserrat" w:hAnsi="Montserrat"/>
          <w:b/>
          <w:sz w:val="16"/>
          <w:szCs w:val="16"/>
        </w:rPr>
      </w:pPr>
    </w:p>
    <w:p w:rsidR="00252108" w:rsidRDefault="00252108">
      <w:pPr>
        <w:jc w:val="right"/>
        <w:rPr>
          <w:rFonts w:ascii="Montserrat" w:hAnsi="Montserrat"/>
          <w:b/>
          <w:sz w:val="16"/>
          <w:szCs w:val="16"/>
        </w:rPr>
      </w:pPr>
    </w:p>
    <w:p w:rsidR="00252108" w:rsidRDefault="00252108">
      <w:pPr>
        <w:jc w:val="right"/>
        <w:rPr>
          <w:rFonts w:ascii="Montserrat" w:hAnsi="Montserrat"/>
          <w:b/>
          <w:sz w:val="16"/>
          <w:szCs w:val="16"/>
        </w:rPr>
      </w:pPr>
    </w:p>
    <w:p w:rsidR="00252108" w:rsidRDefault="00252108">
      <w:pPr>
        <w:jc w:val="right"/>
        <w:rPr>
          <w:rFonts w:ascii="Montserrat" w:hAnsi="Montserrat"/>
          <w:b/>
          <w:sz w:val="16"/>
          <w:szCs w:val="16"/>
        </w:rPr>
      </w:pPr>
    </w:p>
    <w:p w:rsidR="00252108" w:rsidRDefault="00252108">
      <w:pPr>
        <w:jc w:val="right"/>
        <w:rPr>
          <w:rFonts w:ascii="Montserrat" w:hAnsi="Montserrat"/>
          <w:b/>
          <w:sz w:val="16"/>
          <w:szCs w:val="16"/>
        </w:rPr>
      </w:pPr>
    </w:p>
    <w:p w:rsidR="00252108" w:rsidRDefault="00252108">
      <w:pPr>
        <w:jc w:val="right"/>
        <w:rPr>
          <w:rFonts w:ascii="Montserrat" w:hAnsi="Montserrat"/>
          <w:b/>
          <w:sz w:val="16"/>
          <w:szCs w:val="16"/>
        </w:rPr>
      </w:pPr>
    </w:p>
    <w:p w:rsidR="00252108" w:rsidRDefault="00252108">
      <w:pPr>
        <w:jc w:val="right"/>
        <w:rPr>
          <w:rFonts w:ascii="Montserrat" w:hAnsi="Montserrat"/>
          <w:b/>
          <w:sz w:val="16"/>
          <w:szCs w:val="16"/>
        </w:rPr>
      </w:pPr>
    </w:p>
    <w:p w:rsidR="00252108" w:rsidRDefault="00252108">
      <w:pPr>
        <w:jc w:val="right"/>
        <w:rPr>
          <w:rFonts w:ascii="Montserrat" w:hAnsi="Montserrat"/>
          <w:b/>
          <w:sz w:val="16"/>
          <w:szCs w:val="16"/>
        </w:rPr>
      </w:pPr>
    </w:p>
    <w:p w:rsidR="00252108" w:rsidRDefault="00252108">
      <w:pPr>
        <w:jc w:val="right"/>
        <w:rPr>
          <w:rFonts w:ascii="Montserrat" w:hAnsi="Montserrat"/>
          <w:b/>
          <w:sz w:val="16"/>
          <w:szCs w:val="16"/>
        </w:rPr>
      </w:pPr>
    </w:p>
    <w:p w:rsidR="00252108" w:rsidRDefault="00252108">
      <w:pPr>
        <w:jc w:val="right"/>
        <w:rPr>
          <w:rFonts w:ascii="Montserrat" w:hAnsi="Montserrat"/>
          <w:b/>
          <w:sz w:val="16"/>
          <w:szCs w:val="16"/>
        </w:rPr>
      </w:pPr>
    </w:p>
    <w:p w:rsidR="00CC46C4" w:rsidRDefault="00CC46C4">
      <w:pPr>
        <w:jc w:val="right"/>
        <w:rPr>
          <w:rFonts w:ascii="Montserrat" w:hAnsi="Montserrat"/>
          <w:b/>
          <w:sz w:val="16"/>
          <w:szCs w:val="16"/>
        </w:rPr>
      </w:pPr>
    </w:p>
    <w:p w:rsidR="00CC46C4" w:rsidRDefault="00CC46C4">
      <w:pPr>
        <w:jc w:val="right"/>
        <w:rPr>
          <w:rFonts w:ascii="Montserrat" w:hAnsi="Montserrat"/>
          <w:b/>
          <w:sz w:val="16"/>
          <w:szCs w:val="16"/>
        </w:rPr>
      </w:pPr>
    </w:p>
    <w:p w:rsidR="00CC46C4" w:rsidRDefault="00CC46C4">
      <w:pPr>
        <w:jc w:val="right"/>
        <w:rPr>
          <w:rFonts w:ascii="Montserrat" w:hAnsi="Montserrat"/>
          <w:b/>
          <w:sz w:val="16"/>
          <w:szCs w:val="16"/>
        </w:rPr>
      </w:pPr>
    </w:p>
    <w:p w:rsidR="00CC46C4" w:rsidRDefault="00CC46C4">
      <w:pPr>
        <w:jc w:val="right"/>
        <w:rPr>
          <w:rFonts w:ascii="Montserrat" w:hAnsi="Montserrat"/>
          <w:b/>
          <w:sz w:val="16"/>
          <w:szCs w:val="16"/>
        </w:rPr>
      </w:pPr>
    </w:p>
    <w:p w:rsidR="00CC46C4" w:rsidRDefault="00CC46C4">
      <w:pPr>
        <w:jc w:val="right"/>
        <w:rPr>
          <w:rFonts w:ascii="Montserrat" w:hAnsi="Montserrat"/>
          <w:b/>
          <w:sz w:val="16"/>
          <w:szCs w:val="16"/>
        </w:rPr>
      </w:pPr>
    </w:p>
    <w:p w:rsidR="00CC46C4" w:rsidRDefault="00CC46C4">
      <w:pPr>
        <w:jc w:val="right"/>
        <w:rPr>
          <w:rFonts w:ascii="Montserrat" w:hAnsi="Montserrat"/>
          <w:b/>
          <w:sz w:val="16"/>
          <w:szCs w:val="16"/>
        </w:rPr>
      </w:pPr>
    </w:p>
    <w:p w:rsidR="00252108" w:rsidRDefault="00252108">
      <w:pPr>
        <w:jc w:val="right"/>
        <w:rPr>
          <w:rFonts w:ascii="Montserrat" w:hAnsi="Montserrat"/>
          <w:b/>
          <w:sz w:val="16"/>
          <w:szCs w:val="16"/>
        </w:rPr>
      </w:pPr>
    </w:p>
    <w:p w:rsidR="00252108" w:rsidRDefault="00252108">
      <w:pPr>
        <w:jc w:val="right"/>
        <w:rPr>
          <w:rFonts w:ascii="Montserrat" w:hAnsi="Montserrat"/>
          <w:b/>
          <w:sz w:val="16"/>
          <w:szCs w:val="16"/>
        </w:rPr>
      </w:pPr>
    </w:p>
    <w:p w:rsidR="00252108" w:rsidRPr="00D71C1B" w:rsidRDefault="00F11EB0" w:rsidP="00D71C1B">
      <w:pPr>
        <w:pStyle w:val="af9"/>
        <w:spacing w:before="0" w:beforeAutospacing="0" w:after="0" w:afterAutospacing="0"/>
        <w:jc w:val="right"/>
        <w:rPr>
          <w:rFonts w:ascii="Montserrat" w:hAnsi="Montserrat"/>
          <w:iCs/>
          <w:sz w:val="16"/>
          <w:szCs w:val="16"/>
        </w:rPr>
      </w:pPr>
      <w:bookmarkStart w:id="0" w:name="_GoBack"/>
      <w:bookmarkEnd w:id="0"/>
      <w:r>
        <w:rPr>
          <w:rFonts w:ascii="Montserrat" w:hAnsi="Montserrat"/>
          <w:iCs/>
          <w:sz w:val="16"/>
          <w:szCs w:val="16"/>
        </w:rPr>
        <w:t xml:space="preserve"> </w:t>
      </w:r>
    </w:p>
    <w:sectPr w:rsidR="00252108" w:rsidRPr="00D71C1B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EB0" w:rsidRDefault="00F11EB0">
      <w:r>
        <w:separator/>
      </w:r>
    </w:p>
  </w:endnote>
  <w:endnote w:type="continuationSeparator" w:id="0">
    <w:p w:rsidR="00F11EB0" w:rsidRDefault="00F1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DejaVu Sans Light"/>
    <w:charset w:val="00"/>
    <w:family w:val="auto"/>
    <w:pitch w:val="default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08" w:rsidRDefault="00F11EB0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52108" w:rsidRDefault="00252108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08" w:rsidRDefault="0025210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EB0" w:rsidRDefault="00F11EB0">
      <w:r>
        <w:separator/>
      </w:r>
    </w:p>
  </w:footnote>
  <w:footnote w:type="continuationSeparator" w:id="0">
    <w:p w:rsidR="00F11EB0" w:rsidRDefault="00F11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252108">
      <w:tc>
        <w:tcPr>
          <w:tcW w:w="2503" w:type="dxa"/>
        </w:tcPr>
        <w:p w:rsidR="00252108" w:rsidRDefault="00F11EB0">
          <w:pPr>
            <w:pStyle w:val="aa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60.70pt;height:19.63pt;mso-wrap-distance-left:0.00pt;mso-wrap-distance-top:0.00pt;mso-wrap-distance-right:0.00pt;mso-wrap-distance-bottom:0.0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252108" w:rsidRDefault="00252108">
          <w:pPr>
            <w:pStyle w:val="aa"/>
            <w:rPr>
              <w:rFonts w:ascii="Montserrat" w:hAnsi="Montserrat"/>
              <w:sz w:val="16"/>
              <w:szCs w:val="16"/>
              <w:lang w:val="en-US"/>
            </w:rPr>
          </w:pPr>
        </w:p>
        <w:p w:rsidR="00252108" w:rsidRDefault="00252108">
          <w:pPr>
            <w:pStyle w:val="aa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252108" w:rsidRDefault="00F11EB0">
          <w:pPr>
            <w:pStyle w:val="aa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252108" w:rsidRDefault="00252108">
          <w:pPr>
            <w:pStyle w:val="aa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252108" w:rsidRDefault="00252108">
          <w:pPr>
            <w:pStyle w:val="aa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252108" w:rsidRDefault="00F11EB0">
          <w:pPr>
            <w:pStyle w:val="aa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252108" w:rsidRDefault="00F11EB0">
    <w:pPr>
      <w:pStyle w:val="aa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252108" w:rsidRDefault="00F11EB0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65F38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252108" w:rsidRDefault="00F11EB0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65F38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6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252108">
      <w:tc>
        <w:tcPr>
          <w:tcW w:w="3369" w:type="dxa"/>
        </w:tcPr>
        <w:p w:rsidR="00252108" w:rsidRDefault="00F11EB0">
          <w:pPr>
            <w:pStyle w:val="aa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width:123.62pt;height:35.49pt;mso-wrap-distance-left:0.00pt;mso-wrap-distance-top:0.00pt;mso-wrap-distance-right:0.00pt;mso-wrap-distance-bottom:0.0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252108" w:rsidRDefault="00252108">
          <w:pPr>
            <w:pStyle w:val="aa"/>
            <w:rPr>
              <w:rFonts w:ascii="Montserrat" w:hAnsi="Montserrat"/>
              <w:sz w:val="16"/>
              <w:szCs w:val="16"/>
              <w:lang w:val="en-US"/>
            </w:rPr>
          </w:pPr>
        </w:p>
        <w:p w:rsidR="00252108" w:rsidRDefault="00F11EB0">
          <w:pPr>
            <w:pStyle w:val="aa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252108" w:rsidRDefault="00F11EB0">
          <w:pPr>
            <w:pStyle w:val="aa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252108" w:rsidRDefault="00252108">
          <w:pPr>
            <w:pStyle w:val="aa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252108" w:rsidRDefault="00252108">
          <w:pPr>
            <w:pStyle w:val="aa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252108" w:rsidRDefault="00F11EB0">
          <w:pPr>
            <w:pStyle w:val="aa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252108" w:rsidRDefault="00252108">
          <w:pPr>
            <w:pStyle w:val="aa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252108" w:rsidRDefault="00252108">
          <w:pPr>
            <w:pStyle w:val="aa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252108" w:rsidRDefault="00252108">
          <w:pPr>
            <w:pStyle w:val="aa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252108" w:rsidRDefault="00F11EB0">
          <w:pPr>
            <w:pStyle w:val="aa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252108" w:rsidRDefault="00F11EB0">
    <w:pPr>
      <w:pStyle w:val="aa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252108" w:rsidRDefault="00F11EB0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65F38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252108" w:rsidRDefault="00F11EB0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65F38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49F8"/>
    <w:multiLevelType w:val="hybridMultilevel"/>
    <w:tmpl w:val="0C86ACEE"/>
    <w:lvl w:ilvl="0" w:tplc="D20ED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677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ECF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EC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CE9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E4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E4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25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CA9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10F09"/>
    <w:multiLevelType w:val="hybridMultilevel"/>
    <w:tmpl w:val="0D303510"/>
    <w:lvl w:ilvl="0" w:tplc="2FF89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E0B5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77E88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AA8C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4005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1ABA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F4C7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0C2E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FC06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00291"/>
    <w:multiLevelType w:val="hybridMultilevel"/>
    <w:tmpl w:val="551C98BA"/>
    <w:lvl w:ilvl="0" w:tplc="B28633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36E59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27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C8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4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A9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E5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EE5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120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1557D"/>
    <w:multiLevelType w:val="hybridMultilevel"/>
    <w:tmpl w:val="C6AE76D0"/>
    <w:lvl w:ilvl="0" w:tplc="88D84F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AA41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76B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3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AF4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A21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EC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21D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F4A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30425"/>
    <w:multiLevelType w:val="hybridMultilevel"/>
    <w:tmpl w:val="67E2E960"/>
    <w:lvl w:ilvl="0" w:tplc="C374A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1279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F0C0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FE17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CE22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EE1A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44A3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E091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C612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F05409"/>
    <w:multiLevelType w:val="hybridMultilevel"/>
    <w:tmpl w:val="52584DB4"/>
    <w:lvl w:ilvl="0" w:tplc="50AC59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2206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F23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AF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CA4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148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A2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29F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2A5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A0DBC"/>
    <w:multiLevelType w:val="hybridMultilevel"/>
    <w:tmpl w:val="33CCAADE"/>
    <w:lvl w:ilvl="0" w:tplc="8E7E0F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7644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8C9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44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294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8A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4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01B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887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72325"/>
    <w:multiLevelType w:val="hybridMultilevel"/>
    <w:tmpl w:val="FB3A73B8"/>
    <w:lvl w:ilvl="0" w:tplc="E814F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6F4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A20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68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C34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6C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00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ABE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BEF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60843"/>
    <w:multiLevelType w:val="hybridMultilevel"/>
    <w:tmpl w:val="567A1E0C"/>
    <w:lvl w:ilvl="0" w:tplc="15746E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FCF0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B6D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82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E21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D46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6E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6BE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562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08"/>
    <w:rsid w:val="00252108"/>
    <w:rsid w:val="00CC46C4"/>
    <w:rsid w:val="00D71C1B"/>
    <w:rsid w:val="00F11EB0"/>
    <w:rsid w:val="00F6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a">
    <w:name w:val="header"/>
    <w:basedOn w:val="a"/>
    <w:link w:val="a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footer"/>
    <w:basedOn w:val="a"/>
    <w:link w:val="a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6">
    <w:name w:val="page number"/>
    <w:basedOn w:val="a0"/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8">
    <w:name w:val="Strong"/>
    <w:uiPriority w:val="22"/>
    <w:qFormat/>
    <w:rPr>
      <w:b/>
      <w:bCs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</w:style>
  <w:style w:type="character" w:styleId="afa">
    <w:name w:val="Hyperlink"/>
    <w:uiPriority w:val="99"/>
    <w:rPr>
      <w:color w:val="0000FF"/>
      <w:u w:val="single"/>
    </w:rPr>
  </w:style>
  <w:style w:type="character" w:styleId="afb">
    <w:name w:val="Emphasis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c">
    <w:name w:val="Body Text Indent"/>
    <w:basedOn w:val="a"/>
    <w:pPr>
      <w:spacing w:after="120"/>
      <w:ind w:left="283"/>
    </w:pPr>
  </w:style>
  <w:style w:type="paragraph" w:styleId="afd">
    <w:name w:val="Body Text"/>
    <w:basedOn w:val="a"/>
    <w:pPr>
      <w:spacing w:after="120"/>
    </w:pPr>
    <w:rPr>
      <w:lang w:eastAsia="ar-SA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FollowedHyperlink"/>
    <w:rPr>
      <w:color w:val="800080"/>
      <w:u w:val="single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1">
    <w:name w:val="Текст документа"/>
    <w:basedOn w:val="af9"/>
    <w:link w:val="aff2"/>
    <w:pPr>
      <w:jc w:val="both"/>
    </w:pPr>
    <w:rPr>
      <w:rFonts w:eastAsia="Verdana"/>
      <w:color w:val="000000"/>
      <w:szCs w:val="28"/>
    </w:rPr>
  </w:style>
  <w:style w:type="character" w:customStyle="1" w:styleId="aff2">
    <w:name w:val="Текст документа Знак"/>
    <w:link w:val="aff1"/>
    <w:rPr>
      <w:rFonts w:eastAsia="Verdana"/>
      <w:color w:val="000000"/>
      <w:sz w:val="24"/>
      <w:szCs w:val="28"/>
      <w:lang w:bidi="ar-SA"/>
    </w:rPr>
  </w:style>
  <w:style w:type="paragraph" w:styleId="aff3">
    <w:name w:val="Plain Text"/>
    <w:basedOn w:val="a"/>
    <w:link w:val="aff4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4">
    <w:name w:val="Текст Знак"/>
    <w:link w:val="aff3"/>
    <w:rPr>
      <w:rFonts w:ascii="Calibri" w:eastAsia="Calibri" w:hAnsi="Calibri"/>
      <w:sz w:val="22"/>
      <w:szCs w:val="21"/>
      <w:lang w:val="ru-RU" w:eastAsia="en-US" w:bidi="ar-SA"/>
    </w:rPr>
  </w:style>
  <w:style w:type="paragraph" w:styleId="aff5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6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7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a">
    <w:name w:val="header"/>
    <w:basedOn w:val="a"/>
    <w:link w:val="a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footer"/>
    <w:basedOn w:val="a"/>
    <w:link w:val="a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6">
    <w:name w:val="page number"/>
    <w:basedOn w:val="a0"/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8">
    <w:name w:val="Strong"/>
    <w:uiPriority w:val="22"/>
    <w:qFormat/>
    <w:rPr>
      <w:b/>
      <w:bCs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</w:style>
  <w:style w:type="character" w:styleId="afa">
    <w:name w:val="Hyperlink"/>
    <w:uiPriority w:val="99"/>
    <w:rPr>
      <w:color w:val="0000FF"/>
      <w:u w:val="single"/>
    </w:rPr>
  </w:style>
  <w:style w:type="character" w:styleId="afb">
    <w:name w:val="Emphasis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c">
    <w:name w:val="Body Text Indent"/>
    <w:basedOn w:val="a"/>
    <w:pPr>
      <w:spacing w:after="120"/>
      <w:ind w:left="283"/>
    </w:pPr>
  </w:style>
  <w:style w:type="paragraph" w:styleId="afd">
    <w:name w:val="Body Text"/>
    <w:basedOn w:val="a"/>
    <w:pPr>
      <w:spacing w:after="120"/>
    </w:pPr>
    <w:rPr>
      <w:lang w:eastAsia="ar-SA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FollowedHyperlink"/>
    <w:rPr>
      <w:color w:val="800080"/>
      <w:u w:val="single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1">
    <w:name w:val="Текст документа"/>
    <w:basedOn w:val="af9"/>
    <w:link w:val="aff2"/>
    <w:pPr>
      <w:jc w:val="both"/>
    </w:pPr>
    <w:rPr>
      <w:rFonts w:eastAsia="Verdana"/>
      <w:color w:val="000000"/>
      <w:szCs w:val="28"/>
    </w:rPr>
  </w:style>
  <w:style w:type="character" w:customStyle="1" w:styleId="aff2">
    <w:name w:val="Текст документа Знак"/>
    <w:link w:val="aff1"/>
    <w:rPr>
      <w:rFonts w:eastAsia="Verdana"/>
      <w:color w:val="000000"/>
      <w:sz w:val="24"/>
      <w:szCs w:val="28"/>
      <w:lang w:bidi="ar-SA"/>
    </w:rPr>
  </w:style>
  <w:style w:type="paragraph" w:styleId="aff3">
    <w:name w:val="Plain Text"/>
    <w:basedOn w:val="a"/>
    <w:link w:val="aff4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4">
    <w:name w:val="Текст Знак"/>
    <w:link w:val="aff3"/>
    <w:rPr>
      <w:rFonts w:ascii="Calibri" w:eastAsia="Calibri" w:hAnsi="Calibri"/>
      <w:sz w:val="22"/>
      <w:szCs w:val="21"/>
      <w:lang w:val="ru-RU" w:eastAsia="en-US" w:bidi="ar-SA"/>
    </w:rPr>
  </w:style>
  <w:style w:type="paragraph" w:styleId="aff5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6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7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fontTable" Target="fontTable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B90EB-1814-4379-A0F8-8B1C5188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Обиход Владимир Анатольевич</cp:lastModifiedBy>
  <cp:revision>2</cp:revision>
  <cp:lastPrinted>2025-03-10T10:52:00Z</cp:lastPrinted>
  <dcterms:created xsi:type="dcterms:W3CDTF">2025-03-18T05:19:00Z</dcterms:created>
  <dcterms:modified xsi:type="dcterms:W3CDTF">2025-03-18T05:19:00Z</dcterms:modified>
</cp:coreProperties>
</file>