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37A99101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E28">
        <w:rPr>
          <w:rFonts w:ascii="Montserrat" w:hAnsi="Montserrat"/>
          <w:b w:val="0"/>
          <w:sz w:val="16"/>
          <w:szCs w:val="16"/>
        </w:rPr>
        <w:t>2</w:t>
      </w:r>
      <w:r w:rsidR="00835136">
        <w:rPr>
          <w:rFonts w:ascii="Montserrat" w:hAnsi="Montserrat"/>
          <w:b w:val="0"/>
          <w:sz w:val="16"/>
          <w:szCs w:val="16"/>
        </w:rPr>
        <w:t>7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835136">
        <w:rPr>
          <w:rFonts w:ascii="Montserrat" w:hAnsi="Montserrat"/>
          <w:b w:val="0"/>
          <w:sz w:val="16"/>
          <w:szCs w:val="16"/>
        </w:rPr>
        <w:t>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13383B8B" w14:textId="499FBAA8" w:rsidR="00835136" w:rsidRPr="00835136" w:rsidRDefault="00515C06" w:rsidP="008351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Montserrat" w:hAnsi="Montserrat"/>
          <w:b/>
        </w:rPr>
      </w:pPr>
      <w:r w:rsidRPr="00515C06">
        <w:rPr>
          <w:rFonts w:ascii="Montserrat" w:hAnsi="Montserrat"/>
          <w:b/>
        </w:rPr>
        <w:t>Более 105</w:t>
      </w:r>
      <w:r w:rsidR="00835136" w:rsidRPr="00515C06">
        <w:rPr>
          <w:rFonts w:ascii="Montserrat" w:hAnsi="Montserrat"/>
          <w:b/>
        </w:rPr>
        <w:t xml:space="preserve"> тыс. электронных сертификатов</w:t>
      </w:r>
      <w:r w:rsidR="00835136" w:rsidRPr="00835136">
        <w:rPr>
          <w:rFonts w:ascii="Montserrat" w:hAnsi="Montserrat"/>
          <w:b/>
        </w:rPr>
        <w:t xml:space="preserve"> на технические средства реабилитации оформило Отделение СФР по Краснодарскому краю с начала года</w:t>
      </w:r>
    </w:p>
    <w:p w14:paraId="17916C31" w14:textId="77777777" w:rsidR="00836357" w:rsidRPr="00836357" w:rsidRDefault="00836357" w:rsidP="00836357">
      <w:pPr>
        <w:spacing w:line="360" w:lineRule="auto"/>
        <w:jc w:val="both"/>
        <w:rPr>
          <w:rFonts w:ascii="Montserrat" w:hAnsi="Montserrat"/>
          <w:b/>
        </w:rPr>
      </w:pPr>
    </w:p>
    <w:p w14:paraId="39493200" w14:textId="1FA5BD47" w:rsidR="00835136" w:rsidRDefault="00835136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4A47DC">
        <w:rPr>
          <w:rFonts w:ascii="Montserrat" w:hAnsi="Montserrat"/>
        </w:rPr>
        <w:t xml:space="preserve">Общая сумма поддержки составила </w:t>
      </w:r>
      <w:r w:rsidR="00515C06" w:rsidRPr="00515C06">
        <w:rPr>
          <w:rFonts w:ascii="Montserrat" w:hAnsi="Montserrat"/>
        </w:rPr>
        <w:t xml:space="preserve">свыше 5 </w:t>
      </w:r>
      <w:proofErr w:type="gramStart"/>
      <w:r w:rsidRPr="00515C06">
        <w:rPr>
          <w:rFonts w:ascii="Montserrat" w:hAnsi="Montserrat"/>
        </w:rPr>
        <w:t>млрд</w:t>
      </w:r>
      <w:proofErr w:type="gramEnd"/>
      <w:r w:rsidRPr="004A47DC">
        <w:rPr>
          <w:rFonts w:ascii="Montserrat" w:hAnsi="Montserrat"/>
        </w:rPr>
        <w:t xml:space="preserve"> рублей. Технические средства реабилитации (ТСР) можно получить двумя удобными способами: в натуральном виде или по электронному сертификату.</w:t>
      </w:r>
    </w:p>
    <w:p w14:paraId="67A96C6F" w14:textId="77777777" w:rsidR="004A47DC" w:rsidRPr="004A47DC" w:rsidRDefault="004A47DC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48100603" w14:textId="77777777" w:rsidR="00835136" w:rsidRDefault="00835136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4A47DC">
        <w:rPr>
          <w:rFonts w:ascii="Montserrat" w:hAnsi="Montserrat"/>
        </w:rPr>
        <w:t xml:space="preserve">Если выбрать получение изделия в натуральной форме, срок обеспечения будет зависеть от наличия действующего </w:t>
      </w:r>
      <w:proofErr w:type="spellStart"/>
      <w:r w:rsidRPr="004A47DC">
        <w:rPr>
          <w:rFonts w:ascii="Montserrat" w:hAnsi="Montserrat"/>
        </w:rPr>
        <w:t>госконтракта</w:t>
      </w:r>
      <w:proofErr w:type="spellEnd"/>
      <w:r w:rsidRPr="004A47DC">
        <w:rPr>
          <w:rFonts w:ascii="Montserrat" w:hAnsi="Montserrat"/>
        </w:rPr>
        <w:t>. При его наличии ТСР предоставят в течение 30 дней, а для паллиативных больных — всего за 7 дней.</w:t>
      </w:r>
    </w:p>
    <w:p w14:paraId="69B1D0BD" w14:textId="77777777" w:rsidR="004A47DC" w:rsidRPr="004A47DC" w:rsidRDefault="004A47DC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29C37D07" w14:textId="3BB0BEF8" w:rsidR="00835136" w:rsidRPr="004A47DC" w:rsidRDefault="00835136" w:rsidP="004A47DC">
      <w:pPr>
        <w:pStyle w:val="afe"/>
        <w:spacing w:before="0" w:beforeAutospacing="0" w:after="0" w:afterAutospacing="0" w:line="360" w:lineRule="auto"/>
        <w:jc w:val="both"/>
      </w:pPr>
      <w:r w:rsidRPr="004A47DC">
        <w:rPr>
          <w:rFonts w:ascii="Montserrat" w:hAnsi="Montserrat"/>
        </w:rPr>
        <w:t>Электронный сертификат — это быстрый и гибкий вариант. Его оформляют всего за 2 рабочих дня, а использовать можно в течение 6 месяцев с момента выдачи</w:t>
      </w:r>
      <w:r w:rsidR="004A47DC" w:rsidRPr="004A47DC">
        <w:rPr>
          <w:rFonts w:ascii="Montserrat" w:hAnsi="Montserrat"/>
        </w:rPr>
        <w:t xml:space="preserve"> (</w:t>
      </w:r>
      <w:r w:rsidR="004A47DC" w:rsidRPr="004A47DC">
        <w:rPr>
          <w:rStyle w:val="vkit-priuqf"/>
          <w:rFonts w:ascii="Montserrat" w:hAnsi="Montserrat"/>
        </w:rPr>
        <w:t xml:space="preserve">кроме услуг </w:t>
      </w:r>
      <w:proofErr w:type="spellStart"/>
      <w:r w:rsidR="004A47DC" w:rsidRPr="004A47DC">
        <w:rPr>
          <w:rStyle w:val="vkit-priuqf"/>
          <w:rFonts w:ascii="Montserrat" w:hAnsi="Montserrat"/>
        </w:rPr>
        <w:t>сурдоперевода</w:t>
      </w:r>
      <w:proofErr w:type="spellEnd"/>
      <w:r w:rsidR="004A47DC" w:rsidRPr="004A47DC">
        <w:rPr>
          <w:rStyle w:val="vkit-priuqf"/>
          <w:rFonts w:ascii="Montserrat" w:hAnsi="Montserrat"/>
        </w:rPr>
        <w:t xml:space="preserve"> и </w:t>
      </w:r>
      <w:proofErr w:type="spellStart"/>
      <w:r w:rsidR="004A47DC" w:rsidRPr="004A47DC">
        <w:rPr>
          <w:rStyle w:val="vkit-priuqf"/>
          <w:rFonts w:ascii="Montserrat" w:hAnsi="Montserrat"/>
        </w:rPr>
        <w:t>тифлосурдоперевода</w:t>
      </w:r>
      <w:proofErr w:type="spellEnd"/>
      <w:r w:rsidR="004A47DC" w:rsidRPr="004A47DC">
        <w:rPr>
          <w:rStyle w:val="vkit-priuqf"/>
          <w:rFonts w:ascii="Montserrat" w:hAnsi="Montserrat"/>
        </w:rPr>
        <w:t>, а также на корм для собак-проводников</w:t>
      </w:r>
      <w:r w:rsidR="004A47DC">
        <w:rPr>
          <w:rFonts w:ascii="Montserrat" w:hAnsi="Montserrat"/>
        </w:rPr>
        <w:t xml:space="preserve">, где </w:t>
      </w:r>
      <w:r w:rsidR="004A47DC" w:rsidRPr="004A47DC">
        <w:rPr>
          <w:rFonts w:ascii="Montserrat" w:hAnsi="Montserrat"/>
        </w:rPr>
        <w:t xml:space="preserve">срок </w:t>
      </w:r>
      <w:r w:rsidR="004A47DC">
        <w:rPr>
          <w:rFonts w:ascii="Montserrat" w:hAnsi="Montserrat"/>
        </w:rPr>
        <w:t xml:space="preserve">действия составляет 12 </w:t>
      </w:r>
      <w:r w:rsidR="004A47DC" w:rsidRPr="004A47DC">
        <w:rPr>
          <w:rFonts w:ascii="Montserrat" w:hAnsi="Montserrat"/>
        </w:rPr>
        <w:t xml:space="preserve">месяцев). </w:t>
      </w:r>
      <w:r w:rsidRPr="004A47DC">
        <w:rPr>
          <w:rFonts w:ascii="Montserrat" w:hAnsi="Montserrat"/>
        </w:rPr>
        <w:t>По сертификату доступно около 300 видов ТСР — в том числе изделия, изготовленные на заказ. Для покупки нужна действующая карта «МИР». Она подтверждает личность владельца и участвует в переводе средств от казначейства продавцу.</w:t>
      </w:r>
    </w:p>
    <w:p w14:paraId="5BE576E7" w14:textId="77777777" w:rsidR="004A47DC" w:rsidRPr="004A47DC" w:rsidRDefault="004A47DC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4BA04A83" w14:textId="78419106" w:rsidR="00835136" w:rsidRDefault="00835136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4A47DC">
        <w:rPr>
          <w:rFonts w:ascii="Montserrat" w:hAnsi="Montserrat"/>
        </w:rPr>
        <w:t xml:space="preserve">Подобрать подходящее средство поможет </w:t>
      </w:r>
      <w:hyperlink r:id="rId9" w:history="1">
        <w:r w:rsidRPr="004A47DC">
          <w:rPr>
            <w:rStyle w:val="aff"/>
            <w:rFonts w:ascii="Montserrat" w:hAnsi="Montserrat"/>
          </w:rPr>
          <w:t>электронный каталог ТСР</w:t>
        </w:r>
      </w:hyperlink>
      <w:r w:rsidRPr="004A47DC">
        <w:rPr>
          <w:rFonts w:ascii="Montserrat" w:hAnsi="Montserrat"/>
        </w:rPr>
        <w:t>. На сайте также можно рассчитать предельную стоимость сертификата и найти другую полезную информацию.</w:t>
      </w:r>
    </w:p>
    <w:p w14:paraId="0D0F64AC" w14:textId="77777777" w:rsidR="004A47DC" w:rsidRPr="004A47DC" w:rsidRDefault="004A47DC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5F575CAE" w14:textId="77777777" w:rsidR="00835136" w:rsidRDefault="00835136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4A47DC">
        <w:rPr>
          <w:rFonts w:ascii="Montserrat" w:hAnsi="Montserrat"/>
        </w:rPr>
        <w:t xml:space="preserve">Подать заявление на получение ТСР (в любой из форм) можно на портале </w:t>
      </w:r>
      <w:proofErr w:type="spellStart"/>
      <w:r w:rsidRPr="004A47DC">
        <w:rPr>
          <w:rFonts w:ascii="Montserrat" w:hAnsi="Montserrat"/>
        </w:rPr>
        <w:t>Госуслуг</w:t>
      </w:r>
      <w:proofErr w:type="spellEnd"/>
      <w:r w:rsidRPr="004A47DC">
        <w:rPr>
          <w:rFonts w:ascii="Montserrat" w:hAnsi="Montserrat"/>
        </w:rPr>
        <w:t>, в клиентской службе Отделения СФР по Краснодарскому краю или в МФЦ.</w:t>
      </w:r>
    </w:p>
    <w:p w14:paraId="2295CB6A" w14:textId="77777777" w:rsidR="004A47DC" w:rsidRPr="004A47DC" w:rsidRDefault="004A47DC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563DE0E4" w14:textId="358B57ED" w:rsidR="00764E28" w:rsidRPr="004A47DC" w:rsidRDefault="00835136" w:rsidP="004A47DC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4A47DC">
        <w:rPr>
          <w:rFonts w:ascii="Montserrat" w:hAnsi="Montserrat"/>
        </w:rPr>
        <w:lastRenderedPageBreak/>
        <w:t xml:space="preserve">Кроме того, Отделение </w:t>
      </w:r>
      <w:proofErr w:type="spellStart"/>
      <w:r w:rsidRPr="004A47DC">
        <w:rPr>
          <w:rFonts w:ascii="Montserrat" w:hAnsi="Montserrat"/>
        </w:rPr>
        <w:t>Соцфонда</w:t>
      </w:r>
      <w:proofErr w:type="spellEnd"/>
      <w:r w:rsidRPr="004A47DC">
        <w:rPr>
          <w:rFonts w:ascii="Montserrat" w:hAnsi="Montserrat"/>
        </w:rPr>
        <w:t xml:space="preserve"> по Краснодарскому краю помогает с ремонтом и заменой ранее выданных средств реабилитации, в том числе досрочно. Заявление на замену можно подать заранее: за 60 календарных дней до истечения срока использования изделия. Это позволяет учесть время на закупки или изготовление протезов.</w:t>
      </w:r>
    </w:p>
    <w:p w14:paraId="7C8EDCB8" w14:textId="77777777" w:rsidR="00835136" w:rsidRPr="00764E28" w:rsidRDefault="00835136" w:rsidP="00835136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64E28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748102FB" w:rsidR="00D117B4" w:rsidRPr="004A47DC" w:rsidRDefault="004A47DC" w:rsidP="004A47DC">
            <w:pPr>
              <w:pStyle w:val="afe"/>
              <w:spacing w:before="0" w:beforeAutospacing="0" w:after="0" w:afterAutospacing="0" w:line="360" w:lineRule="auto"/>
              <w:jc w:val="both"/>
            </w:pPr>
            <w:r w:rsidRPr="004A47DC">
              <w:rPr>
                <w:rFonts w:ascii="Montserrat" w:hAnsi="Montserrat"/>
                <w:i/>
              </w:rPr>
              <w:t>«Система обеспечения техническими средствами реабилитации сегодня строится на балансе скорости и выбора: одни решения закрывают срочную потребность, другие дают гибкость в подборе нужного изделия. Такой подход помогает учитывать разные жизненные ситуации и делать поддержку по-настоящему адресной»</w:t>
            </w:r>
            <w:r w:rsidR="00332173" w:rsidRPr="004A47DC">
              <w:rPr>
                <w:rFonts w:ascii="Montserrat" w:hAnsi="Montserrat"/>
                <w:bCs/>
                <w:i/>
                <w:iCs/>
              </w:rPr>
              <w:t xml:space="preserve">, </w:t>
            </w:r>
            <w:r w:rsidR="00332173" w:rsidRPr="00764E28">
              <w:rPr>
                <w:rFonts w:ascii="Montserrat" w:hAnsi="Montserrat"/>
                <w:bCs/>
                <w:i/>
                <w:iCs/>
              </w:rPr>
              <w:t xml:space="preserve">— </w:t>
            </w:r>
            <w:r w:rsidR="00332173" w:rsidRPr="00764E28">
              <w:rPr>
                <w:rFonts w:ascii="Montserrat" w:hAnsi="Montserrat"/>
                <w:i/>
                <w:iCs/>
              </w:rPr>
              <w:t>отметил</w:t>
            </w:r>
            <w:r w:rsidR="009D0702" w:rsidRPr="00764E28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764E28">
              <w:rPr>
                <w:rFonts w:ascii="Montserrat" w:hAnsi="Montserrat"/>
                <w:b/>
                <w:i/>
                <w:iCs/>
              </w:rPr>
              <w:t xml:space="preserve"> Дмитрий </w:t>
            </w:r>
            <w:proofErr w:type="spellStart"/>
            <w:r w:rsidR="009D0702" w:rsidRPr="00764E28">
              <w:rPr>
                <w:rFonts w:ascii="Montserrat" w:hAnsi="Montserrat"/>
                <w:b/>
                <w:i/>
                <w:iCs/>
              </w:rPr>
              <w:t>Фурса</w:t>
            </w:r>
            <w:proofErr w:type="spellEnd"/>
            <w:r w:rsidR="00332173" w:rsidRPr="00764E28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Pr="00764E28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67B2F7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2824C4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B4E7E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308366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2DB6A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9C3F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2E8C6DA" w14:textId="77777777" w:rsidR="00890E5E" w:rsidRDefault="00890E5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46A49F2" w14:textId="77777777" w:rsidR="00890E5E" w:rsidRDefault="00890E5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CB47D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EE11D4" w14:textId="77777777" w:rsidR="0010138B" w:rsidRDefault="0010138B">
      <w:r>
        <w:separator/>
      </w:r>
    </w:p>
  </w:endnote>
  <w:endnote w:type="continuationSeparator" w:id="0">
    <w:p w14:paraId="2C588460" w14:textId="77777777" w:rsidR="0010138B" w:rsidRDefault="00101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6C749" w14:textId="77777777" w:rsidR="0010138B" w:rsidRDefault="0010138B">
      <w:r>
        <w:separator/>
      </w:r>
    </w:p>
  </w:footnote>
  <w:footnote w:type="continuationSeparator" w:id="0">
    <w:p w14:paraId="49058BFC" w14:textId="77777777" w:rsidR="0010138B" w:rsidRDefault="00101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B4485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EB4485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B4485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EB4485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B6070"/>
    <w:rsid w:val="000D191F"/>
    <w:rsid w:val="000F1CC3"/>
    <w:rsid w:val="000F7431"/>
    <w:rsid w:val="0010138B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A47DC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0300D"/>
    <w:rsid w:val="00512706"/>
    <w:rsid w:val="00515C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64E28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5136"/>
    <w:rsid w:val="00836357"/>
    <w:rsid w:val="00854052"/>
    <w:rsid w:val="00873E85"/>
    <w:rsid w:val="00877800"/>
    <w:rsid w:val="008829D8"/>
    <w:rsid w:val="00883D86"/>
    <w:rsid w:val="00890DCC"/>
    <w:rsid w:val="00890E5E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3694"/>
    <w:rsid w:val="00D7081C"/>
    <w:rsid w:val="00D851CF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4485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18DF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vkit-priuqf">
    <w:name w:val="vkit-priuqf"/>
    <w:basedOn w:val="a0"/>
    <w:rsid w:val="004A47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vkit-priuqf">
    <w:name w:val="vkit-priuqf"/>
    <w:basedOn w:val="a0"/>
    <w:rsid w:val="004A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ktsr.sfr.gov.ru/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08338-885A-46B2-8263-AD3C09EC8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2026-10-26T10:34:00Z</dcterms:created>
  <dcterms:modified xsi:type="dcterms:W3CDTF">2026-10-26T10:35:00Z</dcterms:modified>
</cp:coreProperties>
</file>